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A85E0" w14:textId="77777777" w:rsidR="00877294" w:rsidRDefault="00877294" w:rsidP="0065415B">
      <w:pPr>
        <w:jc w:val="center"/>
        <w:rPr>
          <w:b/>
          <w:sz w:val="32"/>
        </w:rPr>
      </w:pPr>
      <w:r w:rsidRPr="00CB53C5">
        <w:rPr>
          <w:b/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25298D" wp14:editId="40E8488A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5970270" cy="88582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F138C" w14:textId="36B7C563" w:rsidR="00877294" w:rsidRDefault="00877294" w:rsidP="00FB057F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This </w:t>
                            </w:r>
                            <w:r w:rsidR="00DF41C7">
                              <w:rPr>
                                <w:sz w:val="24"/>
                              </w:rPr>
                              <w:t>sample procedure should</w:t>
                            </w:r>
                            <w:r>
                              <w:rPr>
                                <w:sz w:val="24"/>
                              </w:rPr>
                              <w:t xml:space="preserve"> be customized to fit the needs of your company.  Refer to</w:t>
                            </w:r>
                            <w:r w:rsidR="00A50A5E">
                              <w:rPr>
                                <w:sz w:val="24"/>
                              </w:rPr>
                              <w:t xml:space="preserve"> your internal program</w:t>
                            </w:r>
                            <w:r>
                              <w:rPr>
                                <w:sz w:val="24"/>
                              </w:rPr>
                              <w:t xml:space="preserve"> and determine what you need for your </w:t>
                            </w:r>
                            <w:r w:rsidR="00DF41C7">
                              <w:rPr>
                                <w:sz w:val="24"/>
                              </w:rPr>
                              <w:t>requirements</w:t>
                            </w:r>
                            <w:r>
                              <w:rPr>
                                <w:sz w:val="24"/>
                              </w:rPr>
                              <w:t xml:space="preserve">.  Once you have done that, </w:t>
                            </w:r>
                            <w:r w:rsidR="00DF41C7">
                              <w:rPr>
                                <w:sz w:val="24"/>
                              </w:rPr>
                              <w:t>simply add or delete from this procedure to integrate it into your internal processes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6DE0FDC2" w14:textId="77777777" w:rsidR="00FB057F" w:rsidRDefault="00FB057F" w:rsidP="00FB057F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This procedure is not meant to be used as-is.</w:t>
                            </w:r>
                          </w:p>
                          <w:p w14:paraId="2D032CF8" w14:textId="77777777" w:rsidR="00FB057F" w:rsidRDefault="00FB057F" w:rsidP="008772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529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0;width:470.1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">
                <v:textbox>
                  <w:txbxContent>
                    <w:p w14:paraId="505F138C" w14:textId="36B7C563" w:rsidR="00877294" w:rsidRDefault="00877294" w:rsidP="00FB057F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This </w:t>
                      </w:r>
                      <w:r w:rsidR="00DF41C7">
                        <w:rPr>
                          <w:sz w:val="24"/>
                        </w:rPr>
                        <w:t>sample procedure should</w:t>
                      </w:r>
                      <w:r>
                        <w:rPr>
                          <w:sz w:val="24"/>
                        </w:rPr>
                        <w:t xml:space="preserve"> be customized to fit the needs of your company.  Refer to</w:t>
                      </w:r>
                      <w:r w:rsidR="00A50A5E">
                        <w:rPr>
                          <w:sz w:val="24"/>
                        </w:rPr>
                        <w:t xml:space="preserve"> your internal program</w:t>
                      </w:r>
                      <w:r>
                        <w:rPr>
                          <w:sz w:val="24"/>
                        </w:rPr>
                        <w:t xml:space="preserve"> and determine what you need for your </w:t>
                      </w:r>
                      <w:r w:rsidR="00DF41C7">
                        <w:rPr>
                          <w:sz w:val="24"/>
                        </w:rPr>
                        <w:t>requirements</w:t>
                      </w:r>
                      <w:r>
                        <w:rPr>
                          <w:sz w:val="24"/>
                        </w:rPr>
                        <w:t xml:space="preserve">.  Once you have done that, </w:t>
                      </w:r>
                      <w:r w:rsidR="00DF41C7">
                        <w:rPr>
                          <w:sz w:val="24"/>
                        </w:rPr>
                        <w:t>simply add or delete from this procedure to integrate it into your internal processes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14:paraId="6DE0FDC2" w14:textId="77777777" w:rsidR="00FB057F" w:rsidRDefault="00FB057F" w:rsidP="00FB057F">
                      <w:pPr>
                        <w:jc w:val="center"/>
                      </w:pPr>
                      <w:r>
                        <w:rPr>
                          <w:sz w:val="24"/>
                        </w:rPr>
                        <w:t>This procedure is not meant to be used as-is.</w:t>
                      </w:r>
                    </w:p>
                    <w:p w14:paraId="2D032CF8" w14:textId="77777777" w:rsidR="00FB057F" w:rsidRDefault="00FB057F" w:rsidP="008772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FD2A94" w14:textId="25E48059" w:rsidR="00907C03" w:rsidRDefault="008B52CA" w:rsidP="0065415B">
      <w:pPr>
        <w:jc w:val="center"/>
        <w:rPr>
          <w:b/>
          <w:sz w:val="32"/>
        </w:rPr>
      </w:pPr>
      <w:r>
        <w:rPr>
          <w:b/>
          <w:sz w:val="32"/>
        </w:rPr>
        <w:t>NETWORKING AND PEER LEARNING</w:t>
      </w:r>
    </w:p>
    <w:p w14:paraId="42573141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1241F1BB" w14:textId="77777777" w:rsidTr="0065415B">
        <w:tc>
          <w:tcPr>
            <w:tcW w:w="4675" w:type="dxa"/>
          </w:tcPr>
          <w:p w14:paraId="26095B03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Da</w:t>
            </w:r>
            <w:r>
              <w:rPr>
                <w:b/>
                <w:sz w:val="24"/>
              </w:rPr>
              <w:t xml:space="preserve">te of Issue: </w:t>
            </w:r>
            <w:r w:rsidRPr="0065415B">
              <w:rPr>
                <w:sz w:val="24"/>
              </w:rPr>
              <w:t>choose issue date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675" w:type="dxa"/>
          </w:tcPr>
          <w:p w14:paraId="4FF5581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Review Date: </w:t>
            </w:r>
            <w:r w:rsidRPr="0065415B">
              <w:rPr>
                <w:sz w:val="24"/>
              </w:rPr>
              <w:t>choose date for review</w:t>
            </w:r>
          </w:p>
        </w:tc>
      </w:tr>
      <w:tr w:rsidR="0065415B" w14:paraId="12563630" w14:textId="77777777" w:rsidTr="0065415B">
        <w:tc>
          <w:tcPr>
            <w:tcW w:w="4675" w:type="dxa"/>
          </w:tcPr>
          <w:p w14:paraId="06E35852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Written b</w:t>
            </w:r>
            <w:r>
              <w:rPr>
                <w:b/>
                <w:sz w:val="24"/>
              </w:rPr>
              <w:t xml:space="preserve">y: </w:t>
            </w:r>
            <w:r w:rsidRPr="0065415B">
              <w:rPr>
                <w:sz w:val="24"/>
              </w:rPr>
              <w:t>person(s) who wrote document</w:t>
            </w:r>
          </w:p>
        </w:tc>
        <w:tc>
          <w:tcPr>
            <w:tcW w:w="4675" w:type="dxa"/>
          </w:tcPr>
          <w:p w14:paraId="5ABFFCE8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414FB6DA" w14:textId="77777777" w:rsidTr="0065415B">
        <w:tc>
          <w:tcPr>
            <w:tcW w:w="4675" w:type="dxa"/>
          </w:tcPr>
          <w:p w14:paraId="1069841E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Revi</w:t>
            </w:r>
            <w:r>
              <w:rPr>
                <w:b/>
                <w:sz w:val="24"/>
              </w:rPr>
              <w:t xml:space="preserve">ewed by: </w:t>
            </w:r>
            <w:r w:rsidRPr="0065415B">
              <w:rPr>
                <w:sz w:val="24"/>
              </w:rPr>
              <w:t>person(s) who reviewed</w:t>
            </w:r>
          </w:p>
        </w:tc>
        <w:tc>
          <w:tcPr>
            <w:tcW w:w="4675" w:type="dxa"/>
          </w:tcPr>
          <w:p w14:paraId="3AFE1A9C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  <w:tr w:rsidR="0065415B" w14:paraId="769E2E23" w14:textId="77777777" w:rsidTr="0065415B">
        <w:tc>
          <w:tcPr>
            <w:tcW w:w="4675" w:type="dxa"/>
          </w:tcPr>
          <w:p w14:paraId="2A269D6B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>Approved by:</w:t>
            </w:r>
            <w:r>
              <w:rPr>
                <w:b/>
                <w:sz w:val="24"/>
              </w:rPr>
              <w:t xml:space="preserve"> </w:t>
            </w:r>
            <w:r w:rsidRPr="0065415B">
              <w:rPr>
                <w:sz w:val="24"/>
              </w:rPr>
              <w:t>person responsible for process</w:t>
            </w:r>
          </w:p>
        </w:tc>
        <w:tc>
          <w:tcPr>
            <w:tcW w:w="4675" w:type="dxa"/>
          </w:tcPr>
          <w:p w14:paraId="2671CBA5" w14:textId="77777777" w:rsidR="0065415B" w:rsidRDefault="0065415B" w:rsidP="0065415B">
            <w:pPr>
              <w:rPr>
                <w:b/>
                <w:sz w:val="24"/>
              </w:rPr>
            </w:pPr>
            <w:r w:rsidRPr="0065415B">
              <w:rPr>
                <w:b/>
                <w:sz w:val="24"/>
              </w:rPr>
              <w:t xml:space="preserve">Date: </w:t>
            </w:r>
            <w:r w:rsidRPr="0065415B">
              <w:rPr>
                <w:sz w:val="24"/>
              </w:rPr>
              <w:t>insert date written</w:t>
            </w:r>
          </w:p>
        </w:tc>
      </w:tr>
    </w:tbl>
    <w:p w14:paraId="2D5CF392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65415B" w14:paraId="2606C63A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F8EF72" w14:textId="77777777" w:rsidR="0065415B" w:rsidRDefault="0065415B" w:rsidP="006541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PURPOSE</w:t>
            </w:r>
          </w:p>
        </w:tc>
      </w:tr>
      <w:tr w:rsidR="0065415B" w:rsidRPr="00A50A5E" w14:paraId="6B2C3500" w14:textId="77777777" w:rsidTr="0065415B">
        <w:tc>
          <w:tcPr>
            <w:tcW w:w="9350" w:type="dxa"/>
            <w:gridSpan w:val="2"/>
          </w:tcPr>
          <w:p w14:paraId="07BDC8B4" w14:textId="77777777" w:rsidR="002914D2" w:rsidRPr="000210E3" w:rsidRDefault="002914D2" w:rsidP="002914D2">
            <w:pPr>
              <w:rPr>
                <w:rFonts w:cstheme="minorHAnsi"/>
              </w:rPr>
            </w:pPr>
          </w:p>
          <w:p w14:paraId="125C9DAD" w14:textId="3D65DC36" w:rsidR="002914D2" w:rsidRPr="000210E3" w:rsidRDefault="002914D2" w:rsidP="002914D2">
            <w:pPr>
              <w:rPr>
                <w:rFonts w:cstheme="minorHAnsi"/>
                <w:sz w:val="24"/>
              </w:rPr>
            </w:pPr>
            <w:r w:rsidRPr="000210E3">
              <w:rPr>
                <w:rFonts w:cstheme="minorHAnsi"/>
                <w:sz w:val="24"/>
              </w:rPr>
              <w:t>Networking and peer learning provides businesses with the opportunity to learn from the experiences of other companies and individuals which involves discussion or dialogue and interaction with others</w:t>
            </w:r>
            <w:r w:rsidRPr="000210E3">
              <w:rPr>
                <w:rFonts w:cstheme="minorHAnsi"/>
                <w:sz w:val="24"/>
                <w:lang w:val="en"/>
              </w:rPr>
              <w:t xml:space="preserve">. </w:t>
            </w:r>
          </w:p>
          <w:p w14:paraId="43F36310" w14:textId="29F0B1E3" w:rsidR="002914D2" w:rsidRPr="000210E3" w:rsidRDefault="002914D2" w:rsidP="002914D2">
            <w:pPr>
              <w:spacing w:before="240" w:after="240"/>
              <w:rPr>
                <w:rFonts w:ascii="Calibri" w:hAnsi="Calibri" w:cs="Calibri"/>
                <w:sz w:val="24"/>
              </w:rPr>
            </w:pPr>
            <w:r w:rsidRPr="000210E3">
              <w:rPr>
                <w:sz w:val="24"/>
              </w:rPr>
              <w:t>The purpose of this procedure is to outline the expectations of how (</w:t>
            </w:r>
            <w:r w:rsidRPr="000210E3">
              <w:rPr>
                <w:i/>
                <w:sz w:val="24"/>
              </w:rPr>
              <w:t>insert company name</w:t>
            </w:r>
            <w:r w:rsidRPr="000210E3">
              <w:rPr>
                <w:sz w:val="24"/>
              </w:rPr>
              <w:t xml:space="preserve">) will network with other companies in order to share and gain </w:t>
            </w:r>
            <w:r w:rsidR="005311E8">
              <w:rPr>
                <w:sz w:val="24"/>
              </w:rPr>
              <w:t xml:space="preserve">health and </w:t>
            </w:r>
            <w:r w:rsidRPr="000210E3">
              <w:rPr>
                <w:sz w:val="24"/>
              </w:rPr>
              <w:t>safety information and best practices.</w:t>
            </w:r>
          </w:p>
        </w:tc>
      </w:tr>
      <w:tr w:rsidR="0065415B" w:rsidRPr="00A50A5E" w14:paraId="2F70A76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19FA3930" w14:textId="77777777" w:rsidR="0065415B" w:rsidRPr="000210E3" w:rsidRDefault="0065415B" w:rsidP="0065415B">
            <w:pPr>
              <w:rPr>
                <w:b/>
                <w:sz w:val="24"/>
              </w:rPr>
            </w:pPr>
            <w:r w:rsidRPr="000210E3">
              <w:rPr>
                <w:b/>
                <w:sz w:val="24"/>
              </w:rPr>
              <w:t>SCOPE</w:t>
            </w:r>
          </w:p>
        </w:tc>
      </w:tr>
      <w:tr w:rsidR="0065415B" w:rsidRPr="00A50A5E" w14:paraId="27F79BEC" w14:textId="77777777" w:rsidTr="0065415B">
        <w:tc>
          <w:tcPr>
            <w:tcW w:w="9350" w:type="dxa"/>
            <w:gridSpan w:val="2"/>
          </w:tcPr>
          <w:p w14:paraId="0FD2E067" w14:textId="435AB75B" w:rsidR="000210E3" w:rsidRPr="006162B4" w:rsidRDefault="000210E3" w:rsidP="006162B4">
            <w:pPr>
              <w:pStyle w:val="NoSpacing"/>
              <w:spacing w:before="120" w:after="120"/>
              <w:rPr>
                <w:rFonts w:asciiTheme="minorHAnsi" w:eastAsia="Cambria" w:hAnsiTheme="minorHAnsi" w:cstheme="minorHAnsi"/>
                <w:color w:val="000000"/>
                <w:szCs w:val="20"/>
              </w:rPr>
            </w:pPr>
            <w:r w:rsidRPr="000210E3">
              <w:rPr>
                <w:rFonts w:asciiTheme="minorHAnsi" w:hAnsiTheme="minorHAnsi" w:cstheme="minorHAnsi"/>
              </w:rPr>
              <w:t xml:space="preserve">This </w:t>
            </w:r>
            <w:r w:rsidR="006B3524">
              <w:rPr>
                <w:rFonts w:asciiTheme="minorHAnsi" w:hAnsiTheme="minorHAnsi" w:cstheme="minorHAnsi"/>
              </w:rPr>
              <w:t>procedure</w:t>
            </w:r>
            <w:r w:rsidRPr="000210E3">
              <w:rPr>
                <w:rFonts w:asciiTheme="minorHAnsi" w:hAnsiTheme="minorHAnsi" w:cstheme="minorHAnsi"/>
              </w:rPr>
              <w:t xml:space="preserve"> applies to the Health and Safety Designate at (</w:t>
            </w:r>
            <w:r w:rsidRPr="000210E3">
              <w:rPr>
                <w:rFonts w:asciiTheme="minorHAnsi" w:hAnsiTheme="minorHAnsi" w:cstheme="minorHAnsi"/>
                <w:i/>
              </w:rPr>
              <w:t>insert company name</w:t>
            </w:r>
            <w:r w:rsidRPr="000210E3">
              <w:rPr>
                <w:rFonts w:asciiTheme="minorHAnsi" w:hAnsiTheme="minorHAnsi" w:cstheme="minorHAnsi"/>
              </w:rPr>
              <w:t xml:space="preserve">) </w:t>
            </w:r>
            <w:r w:rsidRPr="000210E3">
              <w:rPr>
                <w:rFonts w:asciiTheme="minorHAnsi" w:eastAsia="Cambria" w:hAnsiTheme="minorHAnsi" w:cstheme="minorHAnsi"/>
                <w:color w:val="000000"/>
                <w:szCs w:val="20"/>
              </w:rPr>
              <w:t xml:space="preserve">when networking with other companies.  </w:t>
            </w:r>
          </w:p>
        </w:tc>
      </w:tr>
      <w:tr w:rsidR="0065415B" w:rsidRPr="00A50A5E" w14:paraId="74868B27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612571AB" w14:textId="77777777" w:rsidR="0065415B" w:rsidRPr="00A50A5E" w:rsidRDefault="0065415B" w:rsidP="0065415B">
            <w:pPr>
              <w:rPr>
                <w:b/>
                <w:sz w:val="24"/>
                <w:highlight w:val="yellow"/>
              </w:rPr>
            </w:pPr>
            <w:r w:rsidRPr="00854491">
              <w:rPr>
                <w:b/>
                <w:sz w:val="24"/>
                <w:highlight w:val="lightGray"/>
              </w:rPr>
              <w:t>RELATED DOCUMENTATION</w:t>
            </w:r>
          </w:p>
        </w:tc>
      </w:tr>
      <w:tr w:rsidR="0065415B" w:rsidRPr="00A50A5E" w14:paraId="3886FA46" w14:textId="77777777" w:rsidTr="006D7B46">
        <w:trPr>
          <w:trHeight w:val="1772"/>
        </w:trPr>
        <w:tc>
          <w:tcPr>
            <w:tcW w:w="9350" w:type="dxa"/>
            <w:gridSpan w:val="2"/>
          </w:tcPr>
          <w:p w14:paraId="689555CB" w14:textId="77777777" w:rsidR="00A25665" w:rsidRPr="006D7B46" w:rsidRDefault="00A25665" w:rsidP="00A25665">
            <w:pPr>
              <w:rPr>
                <w:rFonts w:eastAsia="Cambria" w:cstheme="minorHAnsi"/>
                <w:b/>
                <w:color w:val="000000"/>
                <w:szCs w:val="24"/>
              </w:rPr>
            </w:pPr>
            <w:r w:rsidRPr="006D7B46">
              <w:rPr>
                <w:rFonts w:eastAsia="Cambria" w:cstheme="minorHAnsi"/>
                <w:b/>
                <w:color w:val="000000"/>
                <w:szCs w:val="24"/>
              </w:rPr>
              <w:t>Internal</w:t>
            </w:r>
          </w:p>
          <w:p w14:paraId="1BF167FB" w14:textId="47461C2F" w:rsidR="00A25665" w:rsidRPr="006D7B46" w:rsidRDefault="00854491" w:rsidP="002B43E9">
            <w:pPr>
              <w:pStyle w:val="ListParagraph"/>
              <w:numPr>
                <w:ilvl w:val="0"/>
                <w:numId w:val="1"/>
              </w:numPr>
              <w:spacing w:before="120"/>
              <w:ind w:left="880"/>
              <w:rPr>
                <w:rFonts w:eastAsia="Cambria" w:cstheme="minorHAnsi"/>
                <w:b/>
                <w:color w:val="000000"/>
                <w:szCs w:val="24"/>
              </w:rPr>
            </w:pPr>
            <w:r w:rsidRPr="006D7B46">
              <w:t>Networking Tracking form</w:t>
            </w:r>
          </w:p>
          <w:p w14:paraId="1BD4B658" w14:textId="77777777" w:rsidR="00854491" w:rsidRPr="006D7B46" w:rsidRDefault="00854491" w:rsidP="00854491">
            <w:pPr>
              <w:pStyle w:val="ListParagraph"/>
              <w:spacing w:before="120"/>
              <w:ind w:left="880"/>
              <w:rPr>
                <w:rFonts w:eastAsia="Cambria" w:cstheme="minorHAnsi"/>
                <w:b/>
                <w:color w:val="000000"/>
                <w:szCs w:val="24"/>
              </w:rPr>
            </w:pPr>
          </w:p>
          <w:p w14:paraId="172ED1EA" w14:textId="77777777" w:rsidR="00A25665" w:rsidRPr="006D7B46" w:rsidRDefault="00A25665" w:rsidP="00A25665">
            <w:pPr>
              <w:rPr>
                <w:rFonts w:eastAsia="Cambria" w:cstheme="minorHAnsi"/>
                <w:b/>
                <w:color w:val="000000"/>
                <w:szCs w:val="24"/>
              </w:rPr>
            </w:pPr>
            <w:r w:rsidRPr="006D7B46">
              <w:rPr>
                <w:rFonts w:eastAsia="Cambria" w:cstheme="minorHAnsi"/>
                <w:b/>
                <w:color w:val="000000"/>
                <w:szCs w:val="24"/>
              </w:rPr>
              <w:t>External</w:t>
            </w:r>
          </w:p>
          <w:p w14:paraId="49D98318" w14:textId="2C639E36" w:rsidR="00F0127F" w:rsidRPr="006D7B46" w:rsidRDefault="00856CB2" w:rsidP="002B43E9">
            <w:pPr>
              <w:pStyle w:val="ListParagraph"/>
              <w:numPr>
                <w:ilvl w:val="0"/>
                <w:numId w:val="2"/>
              </w:numPr>
              <w:spacing w:before="120" w:after="120"/>
              <w:ind w:left="879" w:hanging="284"/>
              <w:contextualSpacing w:val="0"/>
            </w:pPr>
            <w:r>
              <w:t>WSIB Health and Safety Excellence Program</w:t>
            </w:r>
          </w:p>
        </w:tc>
      </w:tr>
      <w:tr w:rsidR="00B50D29" w:rsidRPr="00A50A5E" w14:paraId="5CE68EDD" w14:textId="77777777" w:rsidTr="00B50D29">
        <w:tc>
          <w:tcPr>
            <w:tcW w:w="9350" w:type="dxa"/>
            <w:gridSpan w:val="2"/>
            <w:shd w:val="clear" w:color="auto" w:fill="D0CECE" w:themeFill="background2" w:themeFillShade="E6"/>
          </w:tcPr>
          <w:p w14:paraId="75C9E1C1" w14:textId="5DC38ACB" w:rsidR="00B50D29" w:rsidRPr="00CB7412" w:rsidRDefault="00B50D29" w:rsidP="00B50D29">
            <w:pPr>
              <w:rPr>
                <w:rFonts w:ascii="Calibri" w:eastAsia="Cambria" w:hAnsi="Calibri" w:cs="Calibri"/>
                <w:b/>
                <w:color w:val="000000"/>
                <w:sz w:val="24"/>
                <w:szCs w:val="24"/>
              </w:rPr>
            </w:pPr>
            <w:r w:rsidRPr="00CB7412">
              <w:rPr>
                <w:rFonts w:ascii="Calibri" w:hAnsi="Calibri" w:cs="Calibri"/>
                <w:b/>
                <w:sz w:val="24"/>
                <w:szCs w:val="24"/>
              </w:rPr>
              <w:t>DEFINITIONS</w:t>
            </w:r>
          </w:p>
        </w:tc>
      </w:tr>
      <w:tr w:rsidR="00F0127F" w:rsidRPr="00A50A5E" w14:paraId="2C92A24D" w14:textId="77777777" w:rsidTr="00F0127F">
        <w:tc>
          <w:tcPr>
            <w:tcW w:w="2263" w:type="dxa"/>
          </w:tcPr>
          <w:p w14:paraId="06849AF5" w14:textId="288C3A7D" w:rsidR="00F0127F" w:rsidRPr="00CB7412" w:rsidRDefault="00CB7412" w:rsidP="00B50D29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CB7412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>Networking</w:t>
            </w:r>
            <w:r w:rsidR="00F0127F" w:rsidRPr="00CB7412">
              <w:rPr>
                <w:rFonts w:ascii="Calibri" w:eastAsia="Cambria" w:hAnsi="Calibri" w:cs="Calibri"/>
                <w:color w:val="000000"/>
                <w:sz w:val="24"/>
                <w:szCs w:val="24"/>
              </w:rPr>
              <w:tab/>
            </w:r>
          </w:p>
          <w:p w14:paraId="283968EB" w14:textId="77777777" w:rsidR="00F0127F" w:rsidRPr="00CB7412" w:rsidRDefault="00F0127F" w:rsidP="00B50D29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14:paraId="3D7AD6E3" w14:textId="73B35E41" w:rsidR="00F0127F" w:rsidRPr="00CB7412" w:rsidRDefault="00CB7412" w:rsidP="00B50D29">
            <w:pPr>
              <w:rPr>
                <w:rFonts w:ascii="Calibri" w:eastAsia="Cambria" w:hAnsi="Calibri" w:cs="Calibri"/>
                <w:color w:val="000000"/>
                <w:sz w:val="24"/>
                <w:szCs w:val="24"/>
              </w:rPr>
            </w:pPr>
            <w:r w:rsidRPr="00CB7412">
              <w:rPr>
                <w:rFonts w:ascii="Calibri" w:hAnsi="Calibri" w:cs="Calibri"/>
                <w:color w:val="222222"/>
                <w:sz w:val="24"/>
                <w:szCs w:val="24"/>
                <w:shd w:val="clear" w:color="auto" w:fill="FFFFFF"/>
              </w:rPr>
              <w:t>The action or process of interacting with others to exchange information and develop professional or social contacts.</w:t>
            </w:r>
          </w:p>
        </w:tc>
      </w:tr>
    </w:tbl>
    <w:p w14:paraId="2D3C1F01" w14:textId="77777777" w:rsidR="0065415B" w:rsidRPr="00A50A5E" w:rsidRDefault="0065415B" w:rsidP="0065415B">
      <w:pPr>
        <w:rPr>
          <w:b/>
          <w:sz w:val="24"/>
          <w:highlight w:val="yellow"/>
        </w:rPr>
      </w:pPr>
    </w:p>
    <w:p w14:paraId="68F035B1" w14:textId="77777777" w:rsidR="00DF41C7" w:rsidRPr="00D32E33" w:rsidRDefault="00DF41C7" w:rsidP="0065415B">
      <w:pPr>
        <w:rPr>
          <w:b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15B" w:rsidRPr="00A50A5E" w14:paraId="64553A07" w14:textId="77777777" w:rsidTr="0000580E">
        <w:tc>
          <w:tcPr>
            <w:tcW w:w="9350" w:type="dxa"/>
            <w:shd w:val="clear" w:color="auto" w:fill="D0CECE" w:themeFill="background2" w:themeFillShade="E6"/>
          </w:tcPr>
          <w:p w14:paraId="767E3F74" w14:textId="77777777" w:rsidR="0065415B" w:rsidRPr="00A50A5E" w:rsidRDefault="0065415B" w:rsidP="0065415B">
            <w:pPr>
              <w:rPr>
                <w:b/>
                <w:sz w:val="24"/>
                <w:highlight w:val="yellow"/>
              </w:rPr>
            </w:pPr>
            <w:r w:rsidRPr="0000580E">
              <w:rPr>
                <w:b/>
                <w:sz w:val="24"/>
                <w:highlight w:val="lightGray"/>
              </w:rPr>
              <w:lastRenderedPageBreak/>
              <w:t>ROLES &amp; RESPONSIBILITIES</w:t>
            </w:r>
          </w:p>
        </w:tc>
      </w:tr>
      <w:tr w:rsidR="0065415B" w:rsidRPr="00A50A5E" w14:paraId="2647305C" w14:textId="77777777" w:rsidTr="0065415B">
        <w:tc>
          <w:tcPr>
            <w:tcW w:w="9350" w:type="dxa"/>
          </w:tcPr>
          <w:p w14:paraId="34A0062B" w14:textId="77777777" w:rsidR="00B9340B" w:rsidRPr="00CB7412" w:rsidRDefault="00B9340B" w:rsidP="00B9340B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CB7412">
              <w:rPr>
                <w:rFonts w:cstheme="minorHAnsi"/>
                <w:b/>
                <w:sz w:val="24"/>
                <w:szCs w:val="24"/>
              </w:rPr>
              <w:t>Senior Management is responsible for:</w:t>
            </w:r>
          </w:p>
          <w:p w14:paraId="7A198179" w14:textId="42E151AB" w:rsidR="00B9340B" w:rsidRPr="00CB7412" w:rsidRDefault="00D32E33" w:rsidP="002B43E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</w:rPr>
              <w:t>Supporting this program by providing necessary resources to parti</w:t>
            </w:r>
            <w:r w:rsidR="00995BA5">
              <w:rPr>
                <w:rFonts w:cstheme="minorHAnsi"/>
                <w:sz w:val="24"/>
                <w:szCs w:val="24"/>
              </w:rPr>
              <w:t>cipate in networking activities.</w:t>
            </w:r>
          </w:p>
          <w:p w14:paraId="57DB201D" w14:textId="67D7DEF9" w:rsidR="00CB7412" w:rsidRPr="00CB7412" w:rsidRDefault="00CB7412" w:rsidP="002B43E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</w:rPr>
              <w:t xml:space="preserve">Designating individuals (Health and Safety Designate, JHSC, supervisors, etc) to participate in training opportunities available through the networking activities (i.e. Health and Safety Conferences), as needed.  </w:t>
            </w:r>
          </w:p>
          <w:p w14:paraId="24BB3079" w14:textId="33179657" w:rsidR="00B9340B" w:rsidRPr="00CB7412" w:rsidRDefault="00D32E33" w:rsidP="00B9340B">
            <w:pPr>
              <w:rPr>
                <w:rFonts w:cstheme="minorHAnsi"/>
                <w:b/>
                <w:sz w:val="24"/>
                <w:szCs w:val="24"/>
              </w:rPr>
            </w:pPr>
            <w:r w:rsidRPr="00CB7412">
              <w:rPr>
                <w:rFonts w:cstheme="minorHAnsi"/>
                <w:b/>
                <w:sz w:val="24"/>
                <w:szCs w:val="24"/>
              </w:rPr>
              <w:t>Health and Safety</w:t>
            </w:r>
            <w:r w:rsidR="00B9340B" w:rsidRPr="00CB7412">
              <w:rPr>
                <w:rFonts w:cstheme="minorHAnsi"/>
                <w:b/>
                <w:sz w:val="24"/>
                <w:szCs w:val="24"/>
              </w:rPr>
              <w:t xml:space="preserve"> is responsible for:</w:t>
            </w:r>
          </w:p>
          <w:p w14:paraId="5FEE125E" w14:textId="6EC1ADF3" w:rsidR="0000580E" w:rsidRPr="00CB7412" w:rsidRDefault="00D32E33" w:rsidP="002B43E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</w:rPr>
              <w:t>Participating</w:t>
            </w:r>
            <w:r w:rsidR="0000580E" w:rsidRPr="00CB7412">
              <w:rPr>
                <w:rFonts w:cstheme="minorHAnsi"/>
                <w:sz w:val="24"/>
                <w:szCs w:val="24"/>
              </w:rPr>
              <w:t xml:space="preserve"> in networking </w:t>
            </w:r>
            <w:r w:rsidR="00995BA5">
              <w:rPr>
                <w:rFonts w:cstheme="minorHAnsi"/>
                <w:sz w:val="24"/>
                <w:szCs w:val="24"/>
              </w:rPr>
              <w:t xml:space="preserve">and peer learning </w:t>
            </w:r>
            <w:r w:rsidRPr="00CB7412">
              <w:rPr>
                <w:rFonts w:cstheme="minorHAnsi"/>
                <w:sz w:val="24"/>
                <w:szCs w:val="24"/>
              </w:rPr>
              <w:t>activities.</w:t>
            </w:r>
          </w:p>
          <w:p w14:paraId="4B437A10" w14:textId="1350C784" w:rsidR="0000580E" w:rsidRPr="00CB7412" w:rsidRDefault="00D32E33" w:rsidP="002B43E9">
            <w:pPr>
              <w:pStyle w:val="ListParagraph"/>
              <w:numPr>
                <w:ilvl w:val="0"/>
                <w:numId w:val="3"/>
              </w:numPr>
              <w:spacing w:after="120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</w:rPr>
              <w:t>Sharing</w:t>
            </w:r>
            <w:r w:rsidR="0000580E" w:rsidRPr="00CB7412">
              <w:rPr>
                <w:rFonts w:cstheme="minorHAnsi"/>
                <w:sz w:val="24"/>
                <w:szCs w:val="24"/>
              </w:rPr>
              <w:t xml:space="preserve"> the information obtained with relevant parties</w:t>
            </w:r>
            <w:r w:rsidRPr="00CB7412">
              <w:rPr>
                <w:rFonts w:cstheme="minorHAnsi"/>
                <w:sz w:val="24"/>
                <w:szCs w:val="24"/>
              </w:rPr>
              <w:t>.</w:t>
            </w:r>
          </w:p>
          <w:p w14:paraId="5BFB6B42" w14:textId="05416170" w:rsidR="00D32E33" w:rsidRPr="00CB7412" w:rsidRDefault="0000580E" w:rsidP="002B43E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</w:rPr>
              <w:t>Implement</w:t>
            </w:r>
            <w:r w:rsidR="00D32E33" w:rsidRPr="00CB7412">
              <w:rPr>
                <w:rFonts w:cstheme="minorHAnsi"/>
                <w:sz w:val="24"/>
                <w:szCs w:val="24"/>
              </w:rPr>
              <w:t>ing</w:t>
            </w:r>
            <w:r w:rsidRPr="00CB7412">
              <w:rPr>
                <w:rFonts w:cstheme="minorHAnsi"/>
                <w:sz w:val="24"/>
                <w:szCs w:val="24"/>
              </w:rPr>
              <w:t xml:space="preserve"> networking information/ideas </w:t>
            </w:r>
            <w:r w:rsidR="00D32E33" w:rsidRPr="00CB7412">
              <w:rPr>
                <w:rFonts w:cstheme="minorHAnsi"/>
                <w:sz w:val="24"/>
                <w:szCs w:val="24"/>
              </w:rPr>
              <w:t>as appropriate.</w:t>
            </w:r>
          </w:p>
          <w:p w14:paraId="79274E64" w14:textId="516CABB9" w:rsidR="0000580E" w:rsidRPr="00CB7412" w:rsidRDefault="00D32E33" w:rsidP="002B43E9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="0000580E" w:rsidRPr="00CB7412">
              <w:rPr>
                <w:rFonts w:cstheme="minorHAnsi"/>
                <w:sz w:val="24"/>
                <w:szCs w:val="24"/>
                <w:lang w:val="en-US"/>
              </w:rPr>
              <w:t xml:space="preserve">valuating the </w:t>
            </w:r>
            <w:r w:rsidRPr="00CB7412">
              <w:rPr>
                <w:rFonts w:cstheme="minorHAnsi"/>
                <w:sz w:val="24"/>
                <w:szCs w:val="24"/>
                <w:lang w:val="en-US"/>
              </w:rPr>
              <w:t xml:space="preserve">networking </w:t>
            </w:r>
            <w:r w:rsidR="0000580E" w:rsidRPr="00CB7412">
              <w:rPr>
                <w:rFonts w:cstheme="minorHAnsi"/>
                <w:sz w:val="24"/>
                <w:szCs w:val="24"/>
                <w:lang w:val="en-US"/>
              </w:rPr>
              <w:t>program annually and providing recommendations for improvement to Senior Management.</w:t>
            </w:r>
          </w:p>
          <w:p w14:paraId="3250B460" w14:textId="283FC55F" w:rsidR="00D32E33" w:rsidRPr="00CB7412" w:rsidRDefault="00D32E33" w:rsidP="00D32E33">
            <w:pPr>
              <w:rPr>
                <w:rFonts w:cstheme="minorHAnsi"/>
                <w:b/>
                <w:sz w:val="24"/>
                <w:szCs w:val="24"/>
              </w:rPr>
            </w:pPr>
            <w:r w:rsidRPr="00CB7412">
              <w:rPr>
                <w:rFonts w:cstheme="minorHAnsi"/>
                <w:b/>
                <w:sz w:val="24"/>
                <w:szCs w:val="24"/>
              </w:rPr>
              <w:t>Managers/Supervisors are responsible for:</w:t>
            </w:r>
          </w:p>
          <w:p w14:paraId="73F73E72" w14:textId="1F90DE89" w:rsidR="0000580E" w:rsidRPr="00CB7412" w:rsidRDefault="00D32E33" w:rsidP="002B43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sz w:val="24"/>
                <w:szCs w:val="24"/>
              </w:rPr>
            </w:pPr>
            <w:r w:rsidRPr="00CB7412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00580E" w:rsidRPr="00CB7412">
              <w:rPr>
                <w:rFonts w:cstheme="minorHAnsi"/>
                <w:sz w:val="24"/>
                <w:szCs w:val="24"/>
                <w:lang w:val="en-US"/>
              </w:rPr>
              <w:t>upport</w:t>
            </w:r>
            <w:r w:rsidRPr="00CB7412">
              <w:rPr>
                <w:rFonts w:cstheme="minorHAnsi"/>
                <w:sz w:val="24"/>
                <w:szCs w:val="24"/>
                <w:lang w:val="en-US"/>
              </w:rPr>
              <w:t>ing</w:t>
            </w:r>
            <w:r w:rsidR="0000580E" w:rsidRPr="00CB7412">
              <w:rPr>
                <w:rFonts w:cstheme="minorHAnsi"/>
                <w:sz w:val="24"/>
                <w:szCs w:val="24"/>
                <w:lang w:val="en-US"/>
              </w:rPr>
              <w:t xml:space="preserve"> this program by attending or allowing their staff (i.e. JHSC Members) to attend the networking activities as requested.</w:t>
            </w:r>
          </w:p>
          <w:p w14:paraId="35DE253C" w14:textId="37F1D6AB" w:rsidR="0000580E" w:rsidRPr="00CB7412" w:rsidRDefault="0000580E" w:rsidP="00D32E33">
            <w:pPr>
              <w:pStyle w:val="NoSpacing"/>
              <w:spacing w:before="120"/>
              <w:ind w:left="720"/>
            </w:pPr>
          </w:p>
        </w:tc>
      </w:tr>
      <w:tr w:rsidR="0065415B" w:rsidRPr="00A50A5E" w14:paraId="53EBE747" w14:textId="77777777" w:rsidTr="0065415B">
        <w:tc>
          <w:tcPr>
            <w:tcW w:w="9350" w:type="dxa"/>
            <w:shd w:val="clear" w:color="auto" w:fill="D0CECE" w:themeFill="background2" w:themeFillShade="E6"/>
          </w:tcPr>
          <w:p w14:paraId="141710CB" w14:textId="77777777" w:rsidR="0065415B" w:rsidRPr="00CB7412" w:rsidRDefault="0065415B" w:rsidP="0065415B">
            <w:pPr>
              <w:rPr>
                <w:b/>
                <w:sz w:val="24"/>
              </w:rPr>
            </w:pPr>
            <w:r w:rsidRPr="00CB7412">
              <w:rPr>
                <w:b/>
                <w:sz w:val="24"/>
              </w:rPr>
              <w:t>PROCEDURE</w:t>
            </w:r>
          </w:p>
        </w:tc>
      </w:tr>
      <w:tr w:rsidR="0065415B" w14:paraId="13230C03" w14:textId="77777777" w:rsidTr="0065415B">
        <w:tc>
          <w:tcPr>
            <w:tcW w:w="9350" w:type="dxa"/>
          </w:tcPr>
          <w:p w14:paraId="055391FE" w14:textId="77777777" w:rsidR="006637AC" w:rsidRPr="00CB7412" w:rsidRDefault="006637AC" w:rsidP="0000580E">
            <w:pPr>
              <w:rPr>
                <w:sz w:val="24"/>
                <w:szCs w:val="24"/>
              </w:rPr>
            </w:pPr>
          </w:p>
          <w:p w14:paraId="57A7F558" w14:textId="6F3AF4E6" w:rsidR="005311E8" w:rsidRPr="00CB7412" w:rsidRDefault="0000580E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7412">
              <w:rPr>
                <w:sz w:val="24"/>
                <w:szCs w:val="24"/>
              </w:rPr>
              <w:t>The</w:t>
            </w:r>
            <w:r w:rsidR="000B37DD" w:rsidRPr="00CB7412">
              <w:rPr>
                <w:sz w:val="24"/>
                <w:szCs w:val="24"/>
              </w:rPr>
              <w:t xml:space="preserve"> Health and Safety designate </w:t>
            </w:r>
            <w:r w:rsidRPr="00CB7412">
              <w:rPr>
                <w:sz w:val="24"/>
                <w:szCs w:val="24"/>
              </w:rPr>
              <w:t>will</w:t>
            </w:r>
            <w:r w:rsidR="005311E8" w:rsidRPr="00CB7412">
              <w:rPr>
                <w:sz w:val="24"/>
                <w:szCs w:val="24"/>
              </w:rPr>
              <w:t xml:space="preserve"> participate in networking and peer learning activities. The Health and Safety member may send a designate to the activities.</w:t>
            </w:r>
          </w:p>
          <w:p w14:paraId="1C6A7B37" w14:textId="00093F36" w:rsidR="0000580E" w:rsidRPr="00CB7412" w:rsidRDefault="00B351E8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B7412">
              <w:rPr>
                <w:sz w:val="24"/>
                <w:szCs w:val="24"/>
              </w:rPr>
              <w:t>N</w:t>
            </w:r>
            <w:r w:rsidR="0000580E" w:rsidRPr="00CB7412">
              <w:rPr>
                <w:sz w:val="24"/>
                <w:szCs w:val="24"/>
              </w:rPr>
              <w:t>etwork</w:t>
            </w:r>
            <w:r w:rsidR="005311E8" w:rsidRPr="00CB7412">
              <w:rPr>
                <w:sz w:val="24"/>
                <w:szCs w:val="24"/>
              </w:rPr>
              <w:t>ing will be done</w:t>
            </w:r>
            <w:r w:rsidR="0000580E" w:rsidRPr="00CB7412">
              <w:rPr>
                <w:sz w:val="24"/>
                <w:szCs w:val="24"/>
              </w:rPr>
              <w:t xml:space="preserve"> with at least two other companies</w:t>
            </w:r>
            <w:r w:rsidRPr="00CB7412">
              <w:rPr>
                <w:sz w:val="24"/>
                <w:szCs w:val="24"/>
              </w:rPr>
              <w:t xml:space="preserve"> annually</w:t>
            </w:r>
            <w:r w:rsidR="0000580E" w:rsidRPr="00CB7412">
              <w:rPr>
                <w:sz w:val="24"/>
                <w:szCs w:val="24"/>
              </w:rPr>
              <w:t xml:space="preserve"> on relevant health and safety topic</w:t>
            </w:r>
            <w:r w:rsidR="006637AC" w:rsidRPr="00CB7412">
              <w:rPr>
                <w:sz w:val="24"/>
                <w:szCs w:val="24"/>
              </w:rPr>
              <w:t>s</w:t>
            </w:r>
            <w:r w:rsidR="0000580E" w:rsidRPr="00CB7412">
              <w:rPr>
                <w:sz w:val="24"/>
                <w:szCs w:val="24"/>
              </w:rPr>
              <w:t xml:space="preserve"> each year</w:t>
            </w:r>
            <w:r w:rsidR="006029B0">
              <w:rPr>
                <w:sz w:val="24"/>
                <w:szCs w:val="24"/>
              </w:rPr>
              <w:t>,</w:t>
            </w:r>
            <w:r w:rsidR="0000580E" w:rsidRPr="00CB7412">
              <w:rPr>
                <w:sz w:val="24"/>
                <w:szCs w:val="24"/>
              </w:rPr>
              <w:t xml:space="preserve"> using any two of the following mechanisms:</w:t>
            </w:r>
          </w:p>
          <w:p w14:paraId="3C05B403" w14:textId="4AB7E688" w:rsidR="0000580E" w:rsidRPr="00CB7412" w:rsidRDefault="001E1B9F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E-mail, newsgroups, </w:t>
            </w:r>
            <w:r w:rsidRPr="00CB7412">
              <w:rPr>
                <w:rFonts w:cstheme="minorHAnsi"/>
                <w:sz w:val="24"/>
                <w:szCs w:val="24"/>
              </w:rPr>
              <w:t>shared documents, conference attendance</w:t>
            </w:r>
          </w:p>
          <w:p w14:paraId="41D7B86C" w14:textId="77777777" w:rsidR="0000580E" w:rsidRPr="00CB7412" w:rsidRDefault="0000580E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Adoption, adaptation or creation of best practices found on the WSIB’s website </w:t>
            </w:r>
          </w:p>
          <w:p w14:paraId="0BCADF34" w14:textId="537112CC" w:rsidR="0000580E" w:rsidRPr="00CB7412" w:rsidRDefault="001E1B9F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Personal contacts, visits and/or </w:t>
            </w:r>
            <w:r w:rsidR="0000580E" w:rsidRPr="00CB7412">
              <w:rPr>
                <w:sz w:val="24"/>
                <w:szCs w:val="24"/>
                <w:lang w:eastAsia="en-CA"/>
              </w:rPr>
              <w:t xml:space="preserve">phone calls </w:t>
            </w:r>
          </w:p>
          <w:p w14:paraId="00E18AD0" w14:textId="6DA6DD5D" w:rsidR="0000580E" w:rsidRPr="00CB7412" w:rsidRDefault="001E1B9F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>Exchange policies, documents,</w:t>
            </w:r>
            <w:r w:rsidR="0000580E" w:rsidRPr="00CB7412">
              <w:rPr>
                <w:sz w:val="24"/>
                <w:szCs w:val="24"/>
                <w:lang w:eastAsia="en-CA"/>
              </w:rPr>
              <w:t xml:space="preserve"> guidelines with another company </w:t>
            </w:r>
          </w:p>
          <w:p w14:paraId="35872F9F" w14:textId="04F9F28E" w:rsidR="001E1B9F" w:rsidRPr="00CB7412" w:rsidRDefault="001E1B9F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Rules specifying what can be exchanged with other businesses. (i.e. policies, documents, guidelines) </w:t>
            </w:r>
          </w:p>
          <w:p w14:paraId="6796F486" w14:textId="77777777" w:rsidR="0000580E" w:rsidRPr="00CB7412" w:rsidRDefault="0000580E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Access external industry-specific information </w:t>
            </w:r>
          </w:p>
          <w:p w14:paraId="252FA3E8" w14:textId="09B4048F" w:rsidR="0000580E" w:rsidRPr="00CB7412" w:rsidRDefault="0000580E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>Consult</w:t>
            </w:r>
            <w:r w:rsidR="001E1B9F" w:rsidRPr="00CB7412">
              <w:rPr>
                <w:sz w:val="24"/>
                <w:szCs w:val="24"/>
                <w:lang w:eastAsia="en-CA"/>
              </w:rPr>
              <w:t>ation</w:t>
            </w:r>
            <w:r w:rsidRPr="00CB7412">
              <w:rPr>
                <w:sz w:val="24"/>
                <w:szCs w:val="24"/>
                <w:lang w:eastAsia="en-CA"/>
              </w:rPr>
              <w:t xml:space="preserve"> with professional associations </w:t>
            </w:r>
          </w:p>
          <w:p w14:paraId="2FAFB773" w14:textId="305F7CB1" w:rsidR="0000580E" w:rsidRPr="00CB7412" w:rsidRDefault="001E1B9F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Health &amp; Safety Associations events and </w:t>
            </w:r>
            <w:r w:rsidR="0000580E" w:rsidRPr="00CB7412">
              <w:rPr>
                <w:sz w:val="24"/>
                <w:szCs w:val="24"/>
                <w:lang w:eastAsia="en-CA"/>
              </w:rPr>
              <w:t xml:space="preserve">training </w:t>
            </w:r>
          </w:p>
          <w:p w14:paraId="4A972EB8" w14:textId="4245940C" w:rsidR="00C64EE9" w:rsidRPr="006029B0" w:rsidRDefault="0000580E" w:rsidP="002B43E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>Other</w:t>
            </w:r>
          </w:p>
          <w:p w14:paraId="05D5F02F" w14:textId="6DB2337D" w:rsidR="00C64EE9" w:rsidRPr="00CB7412" w:rsidRDefault="006637AC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 xml:space="preserve">Each time networking occurs, </w:t>
            </w:r>
            <w:r w:rsidR="00C64EE9" w:rsidRPr="00CB7412">
              <w:rPr>
                <w:sz w:val="24"/>
                <w:szCs w:val="24"/>
                <w:lang w:eastAsia="en-CA"/>
              </w:rPr>
              <w:t>record of participation and communication shall be documented on the Networking Tracking Form.</w:t>
            </w:r>
          </w:p>
          <w:p w14:paraId="787989C6" w14:textId="67DF1E19" w:rsidR="00CB7412" w:rsidRPr="00CB7412" w:rsidRDefault="00C64EE9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eastAsia="en-CA"/>
              </w:rPr>
              <w:t>Participants of a netw</w:t>
            </w:r>
            <w:r w:rsidR="00563A33">
              <w:rPr>
                <w:sz w:val="24"/>
                <w:szCs w:val="24"/>
                <w:lang w:eastAsia="en-CA"/>
              </w:rPr>
              <w:t>orking activities</w:t>
            </w:r>
            <w:r w:rsidRPr="00CB7412">
              <w:rPr>
                <w:sz w:val="24"/>
                <w:szCs w:val="24"/>
                <w:lang w:eastAsia="en-CA"/>
              </w:rPr>
              <w:t xml:space="preserve"> will communicate lessons learned to relevant parties, depending on the knowledge gained.  </w:t>
            </w:r>
            <w:r w:rsidRPr="00CB7412">
              <w:rPr>
                <w:sz w:val="24"/>
                <w:szCs w:val="24"/>
              </w:rPr>
              <w:t xml:space="preserve">Information may be shared via email </w:t>
            </w:r>
            <w:r w:rsidRPr="00CB7412">
              <w:rPr>
                <w:sz w:val="24"/>
                <w:szCs w:val="24"/>
              </w:rPr>
              <w:lastRenderedPageBreak/>
              <w:t xml:space="preserve">exchange, through a face to face meeting or any other method deemed reasonable. Information should be shared with relevant parties after each exchange. </w:t>
            </w:r>
            <w:r w:rsidRPr="00CB7412">
              <w:rPr>
                <w:sz w:val="24"/>
                <w:szCs w:val="24"/>
              </w:rPr>
              <w:br w:type="page"/>
            </w:r>
          </w:p>
          <w:p w14:paraId="2DFBC1B0" w14:textId="57FE4410" w:rsidR="00CB7412" w:rsidRPr="00CB7412" w:rsidRDefault="00CB7412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</w:rPr>
              <w:t xml:space="preserve">The </w:t>
            </w:r>
            <w:r w:rsidRPr="00CB7412">
              <w:rPr>
                <w:sz w:val="24"/>
                <w:szCs w:val="24"/>
                <w:lang w:val="en-US"/>
              </w:rPr>
              <w:t>Health and Safety Designate will be tr</w:t>
            </w:r>
            <w:r w:rsidR="006B3524">
              <w:rPr>
                <w:sz w:val="24"/>
                <w:szCs w:val="24"/>
                <w:lang w:val="en-US"/>
              </w:rPr>
              <w:t>ained on the requirements of this procedure</w:t>
            </w:r>
            <w:r w:rsidRPr="00CB7412">
              <w:rPr>
                <w:sz w:val="24"/>
                <w:szCs w:val="24"/>
                <w:lang w:val="en-US"/>
              </w:rPr>
              <w:t>, as a minimum. The Management t</w:t>
            </w:r>
            <w:r w:rsidR="00C64EE9" w:rsidRPr="00CB7412">
              <w:rPr>
                <w:sz w:val="24"/>
                <w:szCs w:val="24"/>
                <w:lang w:val="en-US"/>
              </w:rPr>
              <w:t xml:space="preserve">eam and supervisors will be made </w:t>
            </w:r>
            <w:r w:rsidRPr="00CB7412">
              <w:rPr>
                <w:sz w:val="24"/>
                <w:szCs w:val="24"/>
                <w:lang w:val="en-US"/>
              </w:rPr>
              <w:t>aware of the requirements of this</w:t>
            </w:r>
            <w:r w:rsidR="00C64EE9" w:rsidRPr="00CB7412">
              <w:rPr>
                <w:sz w:val="24"/>
                <w:szCs w:val="24"/>
                <w:lang w:val="en-US"/>
              </w:rPr>
              <w:t xml:space="preserve"> </w:t>
            </w:r>
            <w:r w:rsidR="006B3524">
              <w:rPr>
                <w:sz w:val="24"/>
                <w:szCs w:val="24"/>
                <w:lang w:val="en-US"/>
              </w:rPr>
              <w:t>procedure</w:t>
            </w:r>
            <w:r w:rsidR="00C64EE9" w:rsidRPr="00CB7412">
              <w:rPr>
                <w:sz w:val="24"/>
                <w:szCs w:val="24"/>
                <w:lang w:val="en-US"/>
              </w:rPr>
              <w:t xml:space="preserve"> at a team meeting.</w:t>
            </w:r>
            <w:r w:rsidRPr="00CB7412">
              <w:rPr>
                <w:sz w:val="24"/>
                <w:szCs w:val="24"/>
                <w:lang w:val="en-US"/>
              </w:rPr>
              <w:t xml:space="preserve"> </w:t>
            </w:r>
            <w:r w:rsidR="00C64EE9" w:rsidRPr="00CB7412">
              <w:rPr>
                <w:sz w:val="24"/>
                <w:szCs w:val="24"/>
                <w:lang w:val="en-US"/>
              </w:rPr>
              <w:t xml:space="preserve">Records of training to be submitted to Human Resources for retention.  </w:t>
            </w:r>
          </w:p>
          <w:p w14:paraId="791EE5D4" w14:textId="65D4C0F7" w:rsidR="00C64EE9" w:rsidRPr="00CB7412" w:rsidRDefault="00C64EE9" w:rsidP="002B43E9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eastAsia="en-CA"/>
              </w:rPr>
            </w:pPr>
            <w:r w:rsidRPr="00CB7412">
              <w:rPr>
                <w:sz w:val="24"/>
                <w:szCs w:val="24"/>
                <w:lang w:val="en-US"/>
              </w:rPr>
              <w:t xml:space="preserve">The Health and Safety Designate will evaluate the Networking program on an annual basis to ensure: </w:t>
            </w:r>
          </w:p>
          <w:p w14:paraId="3163F35F" w14:textId="1A6B86A6" w:rsidR="00C64EE9" w:rsidRPr="00CB7412" w:rsidRDefault="00563A33" w:rsidP="002B43E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 w:rsidR="00C64EE9" w:rsidRPr="00CB7412">
              <w:rPr>
                <w:sz w:val="24"/>
                <w:szCs w:val="24"/>
                <w:lang w:val="en-US"/>
              </w:rPr>
              <w:t xml:space="preserve">he minimum number of networking activities were attended and documented.  </w:t>
            </w:r>
          </w:p>
          <w:p w14:paraId="627C5901" w14:textId="77777777" w:rsidR="00C64EE9" w:rsidRPr="00CB7412" w:rsidRDefault="00C64EE9" w:rsidP="002B43E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CB7412">
              <w:rPr>
                <w:sz w:val="24"/>
                <w:szCs w:val="24"/>
                <w:lang w:val="en-US"/>
              </w:rPr>
              <w:t>Information/knowledge gained through the participation was considered and implemented as deemed appropriate.</w:t>
            </w:r>
          </w:p>
          <w:p w14:paraId="576F5EDE" w14:textId="5356461E" w:rsidR="00C64EE9" w:rsidRPr="00CB7412" w:rsidRDefault="00C64EE9" w:rsidP="002B43E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CB7412">
              <w:rPr>
                <w:sz w:val="24"/>
                <w:szCs w:val="24"/>
                <w:lang w:val="en-US"/>
              </w:rPr>
              <w:t xml:space="preserve">Information on the </w:t>
            </w:r>
            <w:r w:rsidR="006B3524">
              <w:rPr>
                <w:sz w:val="24"/>
                <w:szCs w:val="24"/>
                <w:lang w:val="en-US"/>
              </w:rPr>
              <w:t>procedure</w:t>
            </w:r>
            <w:r w:rsidRPr="00CB7412">
              <w:rPr>
                <w:sz w:val="24"/>
                <w:szCs w:val="24"/>
                <w:lang w:val="en-US"/>
              </w:rPr>
              <w:t xml:space="preserve"> was communicated</w:t>
            </w:r>
            <w:r w:rsidR="006B3524">
              <w:rPr>
                <w:sz w:val="24"/>
                <w:szCs w:val="24"/>
                <w:lang w:val="en-US"/>
              </w:rPr>
              <w:t>.</w:t>
            </w:r>
          </w:p>
          <w:p w14:paraId="660C3586" w14:textId="089DC98B" w:rsidR="00CB7412" w:rsidRPr="00CB7412" w:rsidRDefault="00C64EE9" w:rsidP="002B43E9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en-US"/>
              </w:rPr>
            </w:pPr>
            <w:r w:rsidRPr="00CB7412">
              <w:rPr>
                <w:sz w:val="24"/>
                <w:szCs w:val="24"/>
                <w:lang w:val="en-US"/>
              </w:rPr>
              <w:t>Identified training needs were met</w:t>
            </w:r>
            <w:r w:rsidR="006B3524">
              <w:rPr>
                <w:sz w:val="24"/>
                <w:szCs w:val="24"/>
                <w:lang w:val="en-US"/>
              </w:rPr>
              <w:t>.</w:t>
            </w:r>
          </w:p>
          <w:p w14:paraId="4C00AA13" w14:textId="4F2E677C" w:rsidR="00CB7412" w:rsidRPr="00CB7412" w:rsidRDefault="00C64EE9" w:rsidP="002B4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CB7412">
              <w:rPr>
                <w:sz w:val="24"/>
                <w:szCs w:val="24"/>
                <w:lang w:val="en-US"/>
              </w:rPr>
              <w:t>The Health and Safety Designate will forward a report of the evaluation with r</w:t>
            </w:r>
            <w:r w:rsidR="006B3524">
              <w:rPr>
                <w:sz w:val="24"/>
                <w:szCs w:val="24"/>
                <w:lang w:val="en-US"/>
              </w:rPr>
              <w:t xml:space="preserve">ecommendations for improvement </w:t>
            </w:r>
            <w:r w:rsidRPr="00CB7412">
              <w:rPr>
                <w:sz w:val="24"/>
                <w:szCs w:val="24"/>
                <w:lang w:val="en-US"/>
              </w:rPr>
              <w:t xml:space="preserve">to Senior Management. Senior Management in consultation with the Health and Safety Designate will determine the success of this procedure. Any gaps will be identified and corrected as appropriate. </w:t>
            </w:r>
          </w:p>
          <w:p w14:paraId="68795E49" w14:textId="372E0AEA" w:rsidR="0000580E" w:rsidRPr="00CB7412" w:rsidRDefault="00C64EE9" w:rsidP="002B43E9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  <w:lang w:val="en-US"/>
              </w:rPr>
            </w:pPr>
            <w:r w:rsidRPr="00CB7412">
              <w:rPr>
                <w:sz w:val="24"/>
                <w:szCs w:val="24"/>
                <w:lang w:val="en-US"/>
              </w:rPr>
              <w:t>Notification of the success of this procedure will be posted on the Health and Safety Notice Board.</w:t>
            </w:r>
          </w:p>
        </w:tc>
      </w:tr>
    </w:tbl>
    <w:p w14:paraId="42907B5F" w14:textId="77777777" w:rsidR="0065415B" w:rsidRDefault="0065415B" w:rsidP="0065415B">
      <w:pPr>
        <w:rPr>
          <w:b/>
          <w:sz w:val="24"/>
        </w:rPr>
      </w:pPr>
    </w:p>
    <w:p w14:paraId="3BD9D2C3" w14:textId="77777777" w:rsidR="0065415B" w:rsidRDefault="0065415B" w:rsidP="0065415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415B" w14:paraId="35E5FCF8" w14:textId="77777777" w:rsidTr="0065415B">
        <w:tc>
          <w:tcPr>
            <w:tcW w:w="9350" w:type="dxa"/>
            <w:gridSpan w:val="2"/>
            <w:shd w:val="clear" w:color="auto" w:fill="D0CECE" w:themeFill="background2" w:themeFillShade="E6"/>
          </w:tcPr>
          <w:p w14:paraId="2E776838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CHANGES TRACKING</w:t>
            </w:r>
          </w:p>
        </w:tc>
      </w:tr>
      <w:tr w:rsidR="0065415B" w14:paraId="4F928994" w14:textId="77777777" w:rsidTr="0065415B">
        <w:tc>
          <w:tcPr>
            <w:tcW w:w="4675" w:type="dxa"/>
            <w:shd w:val="clear" w:color="auto" w:fill="D0CECE" w:themeFill="background2" w:themeFillShade="E6"/>
          </w:tcPr>
          <w:p w14:paraId="53267AA7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DETAILS OF CHANGES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14:paraId="063C3A3A" w14:textId="77777777" w:rsidR="0065415B" w:rsidRDefault="0065415B" w:rsidP="006541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CHANGED</w:t>
            </w:r>
          </w:p>
        </w:tc>
      </w:tr>
      <w:tr w:rsidR="0065415B" w14:paraId="5BC27FD6" w14:textId="77777777" w:rsidTr="0065415B">
        <w:tc>
          <w:tcPr>
            <w:tcW w:w="4675" w:type="dxa"/>
          </w:tcPr>
          <w:p w14:paraId="43B4C9AF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9AA0D07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  <w:tr w:rsidR="0065415B" w14:paraId="36C50327" w14:textId="77777777" w:rsidTr="0065415B">
        <w:tc>
          <w:tcPr>
            <w:tcW w:w="4675" w:type="dxa"/>
          </w:tcPr>
          <w:p w14:paraId="4FAF1AB8" w14:textId="77777777" w:rsidR="0065415B" w:rsidRDefault="0065415B" w:rsidP="0065415B">
            <w:pPr>
              <w:rPr>
                <w:b/>
                <w:sz w:val="24"/>
              </w:rPr>
            </w:pPr>
          </w:p>
        </w:tc>
        <w:tc>
          <w:tcPr>
            <w:tcW w:w="4675" w:type="dxa"/>
          </w:tcPr>
          <w:p w14:paraId="0BA0E6DA" w14:textId="77777777" w:rsidR="0065415B" w:rsidRDefault="0065415B" w:rsidP="0065415B">
            <w:pPr>
              <w:rPr>
                <w:b/>
                <w:sz w:val="24"/>
              </w:rPr>
            </w:pPr>
          </w:p>
        </w:tc>
      </w:tr>
    </w:tbl>
    <w:p w14:paraId="3F16AD5C" w14:textId="726F3637" w:rsidR="0065415B" w:rsidRDefault="0065415B" w:rsidP="0065415B">
      <w:pPr>
        <w:rPr>
          <w:b/>
          <w:sz w:val="24"/>
        </w:rPr>
      </w:pPr>
    </w:p>
    <w:p w14:paraId="2F7FBE70" w14:textId="0631B323" w:rsidR="00DC04EC" w:rsidRDefault="00DC04EC" w:rsidP="0065415B">
      <w:pPr>
        <w:rPr>
          <w:b/>
          <w:sz w:val="24"/>
        </w:rPr>
      </w:pPr>
    </w:p>
    <w:p w14:paraId="3BB20481" w14:textId="297AB564" w:rsidR="006B3524" w:rsidRDefault="006B3524" w:rsidP="0065415B">
      <w:pPr>
        <w:rPr>
          <w:b/>
          <w:sz w:val="24"/>
        </w:rPr>
      </w:pPr>
    </w:p>
    <w:p w14:paraId="638D82DC" w14:textId="20D47ABF" w:rsidR="006B3524" w:rsidRDefault="006B3524" w:rsidP="0065415B">
      <w:pPr>
        <w:rPr>
          <w:b/>
          <w:sz w:val="24"/>
        </w:rPr>
      </w:pPr>
    </w:p>
    <w:p w14:paraId="1275A3F8" w14:textId="6E29BFD3" w:rsidR="006B3524" w:rsidRDefault="006B3524" w:rsidP="0065415B">
      <w:pPr>
        <w:rPr>
          <w:b/>
          <w:sz w:val="24"/>
        </w:rPr>
      </w:pPr>
    </w:p>
    <w:p w14:paraId="52B0F21E" w14:textId="0BCDCD63" w:rsidR="006B3524" w:rsidRDefault="006B3524" w:rsidP="0065415B">
      <w:pPr>
        <w:rPr>
          <w:b/>
          <w:sz w:val="24"/>
        </w:rPr>
      </w:pPr>
    </w:p>
    <w:p w14:paraId="714D0270" w14:textId="46ED19A2" w:rsidR="006B3524" w:rsidRDefault="006B3524" w:rsidP="0065415B">
      <w:pPr>
        <w:rPr>
          <w:b/>
          <w:sz w:val="24"/>
        </w:rPr>
      </w:pPr>
    </w:p>
    <w:p w14:paraId="10FD3CBD" w14:textId="77777777" w:rsidR="006B3524" w:rsidRDefault="006B3524" w:rsidP="0065415B">
      <w:pPr>
        <w:rPr>
          <w:b/>
          <w:sz w:val="24"/>
        </w:rPr>
      </w:pPr>
    </w:p>
    <w:p w14:paraId="3AA1E217" w14:textId="62F7D3BE" w:rsidR="00DC04EC" w:rsidRDefault="00DC04EC" w:rsidP="0065415B">
      <w:pPr>
        <w:rPr>
          <w:b/>
          <w:sz w:val="24"/>
        </w:rPr>
      </w:pPr>
    </w:p>
    <w:p w14:paraId="4886148B" w14:textId="77777777" w:rsidR="00DC04EC" w:rsidRDefault="00DC04EC" w:rsidP="00DC04EC">
      <w:pPr>
        <w:rPr>
          <w:b/>
          <w:sz w:val="24"/>
        </w:rPr>
      </w:pPr>
    </w:p>
    <w:p w14:paraId="30CB78F3" w14:textId="13FC4BE1" w:rsidR="00DC04EC" w:rsidRPr="00DC04EC" w:rsidRDefault="00DC04EC" w:rsidP="00DC04EC">
      <w:pPr>
        <w:rPr>
          <w:rFonts w:ascii="Calibri" w:hAnsi="Calibri" w:cs="Calibri"/>
          <w:b/>
          <w:sz w:val="32"/>
        </w:rPr>
      </w:pPr>
      <w:r w:rsidRPr="00DC04EC">
        <w:rPr>
          <w:rFonts w:ascii="Calibri" w:hAnsi="Calibri" w:cs="Calibri"/>
          <w:b/>
          <w:sz w:val="32"/>
        </w:rPr>
        <w:lastRenderedPageBreak/>
        <w:t xml:space="preserve">Networking Tracking Form                   </w:t>
      </w:r>
    </w:p>
    <w:tbl>
      <w:tblPr>
        <w:tblpPr w:leftFromText="180" w:rightFromText="180" w:vertAnchor="text" w:tblpXSpec="center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DC04EC" w:rsidRPr="00D724CC" w14:paraId="3159E768" w14:textId="77777777" w:rsidTr="00222725">
        <w:trPr>
          <w:trHeight w:val="697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EBDC6B" w14:textId="77777777" w:rsidR="00DC04EC" w:rsidRDefault="00DC04EC" w:rsidP="00222725">
            <w:pPr>
              <w:pStyle w:val="PMtableText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  <w:p w14:paraId="5B73BC0D" w14:textId="77777777" w:rsidR="00DC04EC" w:rsidRDefault="00DC04EC" w:rsidP="00222725">
            <w:pPr>
              <w:pStyle w:val="PMtableText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</w:t>
            </w:r>
            <w:r w:rsidRPr="007062B4">
              <w:rPr>
                <w:rFonts w:asciiTheme="minorHAnsi" w:hAnsiTheme="minorHAnsi" w:cstheme="minorHAnsi"/>
                <w:b/>
                <w:bCs/>
              </w:rPr>
              <w:t>: _________________________________________  Topic</w:t>
            </w:r>
            <w:r>
              <w:rPr>
                <w:rFonts w:asciiTheme="minorHAnsi" w:hAnsiTheme="minorHAnsi" w:cstheme="minorHAnsi"/>
                <w:b/>
                <w:bCs/>
              </w:rPr>
              <w:t>:_____</w:t>
            </w:r>
            <w:r w:rsidRPr="007062B4">
              <w:rPr>
                <w:rFonts w:asciiTheme="minorHAnsi" w:hAnsiTheme="minorHAnsi" w:cstheme="minorHAnsi"/>
                <w:b/>
                <w:bCs/>
              </w:rPr>
              <w:t>__________________</w:t>
            </w:r>
            <w:r>
              <w:rPr>
                <w:rFonts w:asciiTheme="minorHAnsi" w:hAnsiTheme="minorHAnsi" w:cstheme="minorHAnsi"/>
                <w:b/>
                <w:bCs/>
              </w:rPr>
              <w:t>________</w:t>
            </w:r>
            <w:r w:rsidRPr="007062B4">
              <w:rPr>
                <w:rFonts w:asciiTheme="minorHAnsi" w:hAnsiTheme="minorHAnsi" w:cstheme="minorHAnsi"/>
                <w:b/>
                <w:bCs/>
              </w:rPr>
              <w:t>____________</w:t>
            </w:r>
          </w:p>
          <w:p w14:paraId="02022DFF" w14:textId="77777777" w:rsidR="00DC04EC" w:rsidRDefault="00DC04EC" w:rsidP="00222725">
            <w:pPr>
              <w:pStyle w:val="PMtableText"/>
              <w:spacing w:before="24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Participants:_____________________________________________________________________________________ </w:t>
            </w:r>
          </w:p>
          <w:p w14:paraId="28AB3900" w14:textId="77777777" w:rsidR="00DC04EC" w:rsidRDefault="00DC04EC" w:rsidP="00222725">
            <w:pPr>
              <w:pStyle w:val="PMtableText"/>
              <w:spacing w:before="240"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Method of Networking:____________________________________________________________________________</w:t>
            </w:r>
          </w:p>
          <w:p w14:paraId="4BB672AB" w14:textId="77777777" w:rsidR="00DC04EC" w:rsidRPr="00316DBF" w:rsidRDefault="00DC04EC" w:rsidP="00222725">
            <w:pPr>
              <w:pStyle w:val="PMtableText"/>
              <w:spacing w:before="240" w:after="0"/>
              <w:rPr>
                <w:rFonts w:asciiTheme="minorHAnsi" w:hAnsiTheme="minorHAnsi" w:cstheme="minorHAnsi"/>
                <w:b/>
                <w:bCs/>
                <w:sz w:val="4"/>
              </w:rPr>
            </w:pPr>
          </w:p>
        </w:tc>
      </w:tr>
      <w:tr w:rsidR="00DC04EC" w:rsidRPr="00D724CC" w14:paraId="25E62DFF" w14:textId="77777777" w:rsidTr="00222725">
        <w:trPr>
          <w:trHeight w:val="295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auto"/>
          </w:tcPr>
          <w:p w14:paraId="610F6017" w14:textId="77777777" w:rsidR="00DC04EC" w:rsidRPr="007062B4" w:rsidRDefault="00DC04EC" w:rsidP="00222725">
            <w:pPr>
              <w:pStyle w:val="PMtableText"/>
              <w:spacing w:before="0"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C04EC" w:rsidRPr="00D724CC" w14:paraId="0179DD21" w14:textId="77777777" w:rsidTr="00222725">
        <w:trPr>
          <w:trHeight w:val="344"/>
        </w:trPr>
        <w:tc>
          <w:tcPr>
            <w:tcW w:w="1074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7F48BC" w14:textId="77777777" w:rsidR="00DC04EC" w:rsidRDefault="00DC04EC" w:rsidP="00222725">
            <w:pPr>
              <w:pStyle w:val="PMtabletextsmall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Summary of Networking:</w:t>
            </w:r>
          </w:p>
          <w:p w14:paraId="50161782" w14:textId="77777777" w:rsidR="00DC04EC" w:rsidRPr="00AB28D8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A90AD71" w14:textId="77777777" w:rsidR="00DC04EC" w:rsidRPr="0054197A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B5AB260" w14:textId="722FF549" w:rsidR="00DC04EC" w:rsidRPr="0054197A" w:rsidRDefault="00DC04EC" w:rsidP="00222725">
            <w:pPr>
              <w:pStyle w:val="PMtabletextsmall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C04EC" w:rsidRPr="00D724CC" w14:paraId="1033DB8F" w14:textId="77777777" w:rsidTr="00222725">
        <w:trPr>
          <w:trHeight w:val="277"/>
        </w:trPr>
        <w:tc>
          <w:tcPr>
            <w:tcW w:w="10740" w:type="dxa"/>
            <w:tcBorders>
              <w:left w:val="nil"/>
              <w:bottom w:val="single" w:sz="4" w:space="0" w:color="auto"/>
              <w:right w:val="nil"/>
            </w:tcBorders>
          </w:tcPr>
          <w:p w14:paraId="3B24DCB5" w14:textId="77777777" w:rsidR="00DC04EC" w:rsidRPr="00D724CC" w:rsidRDefault="00DC04EC" w:rsidP="00222725">
            <w:pPr>
              <w:pStyle w:val="PMtableText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DC04EC" w:rsidRPr="00D724CC" w14:paraId="19EFC61F" w14:textId="77777777" w:rsidTr="00222725">
        <w:trPr>
          <w:trHeight w:val="737"/>
        </w:trPr>
        <w:tc>
          <w:tcPr>
            <w:tcW w:w="107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07AA6B0" w14:textId="77777777" w:rsidR="00DC04EC" w:rsidRDefault="00DC04EC" w:rsidP="00222725">
            <w:pPr>
              <w:pStyle w:val="PMtabletextsmall"/>
              <w:pBdr>
                <w:bottom w:val="single" w:sz="4" w:space="1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Recommendations (detail- what, for who, by when etc.):</w:t>
            </w:r>
          </w:p>
          <w:p w14:paraId="6C596814" w14:textId="77777777" w:rsidR="00DC04EC" w:rsidRPr="00AB28D8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CFAC5AC" w14:textId="77777777" w:rsidR="00DC04EC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B7E1B71" w14:textId="77777777" w:rsidR="00DC04EC" w:rsidRPr="0054197A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2FEFB497" w14:textId="77777777" w:rsidR="00DC04EC" w:rsidRPr="0054197A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DC04EC" w:rsidRPr="00D724CC" w14:paraId="212A247F" w14:textId="77777777" w:rsidTr="00222725">
        <w:trPr>
          <w:trHeight w:val="368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04EC2" w14:textId="77777777" w:rsidR="00DC04EC" w:rsidRPr="00D724CC" w:rsidRDefault="00DC04EC" w:rsidP="00222725">
            <w:pPr>
              <w:pStyle w:val="PMtableText"/>
              <w:tabs>
                <w:tab w:val="left" w:pos="3014"/>
              </w:tabs>
              <w:rPr>
                <w:rFonts w:asciiTheme="minorHAnsi" w:hAnsiTheme="minorHAnsi" w:cstheme="minorHAnsi"/>
              </w:rPr>
            </w:pPr>
          </w:p>
        </w:tc>
      </w:tr>
      <w:tr w:rsidR="00DC04EC" w:rsidRPr="00D724CC" w14:paraId="2F40D13B" w14:textId="77777777" w:rsidTr="00222725">
        <w:trPr>
          <w:trHeight w:val="1289"/>
        </w:trPr>
        <w:tc>
          <w:tcPr>
            <w:tcW w:w="107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C6E291" w14:textId="77777777" w:rsidR="00DC04EC" w:rsidRPr="007062B4" w:rsidRDefault="00DC04EC" w:rsidP="00222725">
            <w:pPr>
              <w:pStyle w:val="PMtabletextsmall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Training Requirements:</w:t>
            </w:r>
          </w:p>
          <w:p w14:paraId="30EECAFD" w14:textId="77777777" w:rsidR="00DC04EC" w:rsidRPr="00AB28D8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62B4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53EE1E7B" w14:textId="77777777" w:rsidR="00DC04EC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B28D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  <w:p w14:paraId="711434F7" w14:textId="77777777" w:rsidR="00DC04EC" w:rsidRPr="0099255D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C04EC" w:rsidRPr="00D724CC" w14:paraId="0BFFC5A9" w14:textId="77777777" w:rsidTr="00222725">
        <w:trPr>
          <w:trHeight w:val="350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794AE" w14:textId="77777777" w:rsidR="00DC04EC" w:rsidRPr="007062B4" w:rsidRDefault="00DC04EC" w:rsidP="00222725">
            <w:pPr>
              <w:pStyle w:val="PMtabletextsmall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DC04EC" w:rsidRPr="00D724CC" w14:paraId="28C84950" w14:textId="77777777" w:rsidTr="00222725">
        <w:trPr>
          <w:trHeight w:val="350"/>
        </w:trPr>
        <w:tc>
          <w:tcPr>
            <w:tcW w:w="1074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E4E8DD4" w14:textId="77777777" w:rsidR="00DC04EC" w:rsidRPr="007062B4" w:rsidRDefault="00DC04EC" w:rsidP="00222725">
            <w:pPr>
              <w:pStyle w:val="PMtabletextsmall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Outcomes:</w:t>
            </w:r>
          </w:p>
          <w:p w14:paraId="56A3E903" w14:textId="77777777" w:rsidR="00DC04EC" w:rsidRPr="007062B4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062B4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692F009D" w14:textId="77777777" w:rsidR="00DC04EC" w:rsidRDefault="00DC04EC" w:rsidP="00222725">
            <w:pPr>
              <w:pStyle w:val="PMtabletextsmall"/>
              <w:pBdr>
                <w:bottom w:val="single" w:sz="4" w:space="1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062B4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</w:p>
          <w:p w14:paraId="4B376FC9" w14:textId="77777777" w:rsidR="00DC04EC" w:rsidRPr="007062B4" w:rsidRDefault="00DC04EC" w:rsidP="00222725">
            <w:pPr>
              <w:pStyle w:val="PMtabletextsmall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DC04EC" w:rsidRPr="00D724CC" w14:paraId="7AE37853" w14:textId="77777777" w:rsidTr="00222725">
        <w:trPr>
          <w:trHeight w:val="77"/>
        </w:trPr>
        <w:tc>
          <w:tcPr>
            <w:tcW w:w="10740" w:type="dxa"/>
            <w:tcBorders>
              <w:left w:val="nil"/>
              <w:bottom w:val="nil"/>
              <w:right w:val="nil"/>
            </w:tcBorders>
            <w:vAlign w:val="bottom"/>
          </w:tcPr>
          <w:p w14:paraId="26B14CFE" w14:textId="77777777" w:rsidR="00DC04EC" w:rsidRPr="006959D6" w:rsidRDefault="00DC04EC" w:rsidP="00222725">
            <w:pPr>
              <w:pStyle w:val="PMtabletextsmall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04EC" w:rsidRPr="00D724CC" w14:paraId="2A8326EA" w14:textId="77777777" w:rsidTr="00222725">
        <w:trPr>
          <w:trHeight w:val="195"/>
        </w:trPr>
        <w:tc>
          <w:tcPr>
            <w:tcW w:w="10740" w:type="dxa"/>
            <w:tcBorders>
              <w:top w:val="nil"/>
              <w:left w:val="nil"/>
              <w:right w:val="nil"/>
            </w:tcBorders>
            <w:vAlign w:val="bottom"/>
          </w:tcPr>
          <w:p w14:paraId="038BF002" w14:textId="06402C1C" w:rsidR="00DC04EC" w:rsidRPr="00AB28D8" w:rsidRDefault="00DC04EC" w:rsidP="00222725">
            <w:pPr>
              <w:rPr>
                <w:szCs w:val="24"/>
              </w:rPr>
            </w:pPr>
            <w:r w:rsidRPr="00AB28D8">
              <w:rPr>
                <w:szCs w:val="24"/>
              </w:rPr>
              <w:t xml:space="preserve">Signature :   </w:t>
            </w:r>
            <w:r w:rsidRPr="00AB28D8">
              <w:rPr>
                <w:szCs w:val="24"/>
                <w:u w:val="single"/>
              </w:rPr>
              <w:t xml:space="preserve">                                           </w:t>
            </w:r>
            <w:r>
              <w:rPr>
                <w:szCs w:val="24"/>
                <w:u w:val="single"/>
              </w:rPr>
              <w:t>________</w:t>
            </w:r>
            <w:r w:rsidRPr="00AB28D8">
              <w:rPr>
                <w:szCs w:val="24"/>
                <w:u w:val="single"/>
              </w:rPr>
              <w:t xml:space="preserve">            </w:t>
            </w:r>
            <w:r w:rsidRPr="00AB28D8">
              <w:rPr>
                <w:szCs w:val="24"/>
              </w:rPr>
              <w:t xml:space="preserve">                                          Date:____________</w:t>
            </w:r>
            <w:r>
              <w:rPr>
                <w:szCs w:val="24"/>
              </w:rPr>
              <w:t>____</w:t>
            </w:r>
            <w:r w:rsidRPr="00AB28D8">
              <w:rPr>
                <w:szCs w:val="24"/>
              </w:rPr>
              <w:t xml:space="preserve">____________             </w:t>
            </w:r>
          </w:p>
        </w:tc>
      </w:tr>
    </w:tbl>
    <w:p w14:paraId="2C22F65F" w14:textId="329181DE" w:rsidR="00DC04EC" w:rsidRDefault="00DC04EC" w:rsidP="0065415B">
      <w:pPr>
        <w:rPr>
          <w:b/>
          <w:sz w:val="24"/>
        </w:rPr>
      </w:pPr>
    </w:p>
    <w:p w14:paraId="132FE78F" w14:textId="77777777" w:rsidR="00DC04EC" w:rsidRDefault="00DC04EC" w:rsidP="0065415B">
      <w:pPr>
        <w:rPr>
          <w:b/>
          <w:sz w:val="24"/>
        </w:rPr>
      </w:pPr>
    </w:p>
    <w:p w14:paraId="6ABEAAEE" w14:textId="41B7FB32" w:rsidR="00DC04EC" w:rsidRDefault="00DC04EC" w:rsidP="0065415B">
      <w:pPr>
        <w:rPr>
          <w:b/>
          <w:sz w:val="24"/>
        </w:rPr>
      </w:pPr>
    </w:p>
    <w:p w14:paraId="4A2C9696" w14:textId="4A777BFA" w:rsidR="00DC04EC" w:rsidRDefault="00DC04EC" w:rsidP="0065415B">
      <w:pPr>
        <w:rPr>
          <w:b/>
          <w:sz w:val="24"/>
        </w:rPr>
      </w:pPr>
    </w:p>
    <w:p w14:paraId="19006E2A" w14:textId="135D288D" w:rsidR="00DC04EC" w:rsidRPr="0065415B" w:rsidRDefault="00DC04EC" w:rsidP="0065415B">
      <w:pPr>
        <w:rPr>
          <w:b/>
          <w:sz w:val="24"/>
        </w:rPr>
      </w:pPr>
    </w:p>
    <w:sectPr w:rsidR="00DC04EC" w:rsidRPr="0065415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738B0" w14:textId="77777777" w:rsidR="002B43E9" w:rsidRDefault="002B43E9" w:rsidP="00275413">
      <w:pPr>
        <w:spacing w:after="0" w:line="240" w:lineRule="auto"/>
      </w:pPr>
      <w:r>
        <w:separator/>
      </w:r>
    </w:p>
  </w:endnote>
  <w:endnote w:type="continuationSeparator" w:id="0">
    <w:p w14:paraId="444BF6BA" w14:textId="77777777" w:rsidR="002B43E9" w:rsidRDefault="002B43E9" w:rsidP="00275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F759" w14:textId="792DE483" w:rsidR="00275413" w:rsidRDefault="00A50A5E" w:rsidP="00275413">
    <w:pPr>
      <w:pStyle w:val="Footer"/>
    </w:pPr>
    <w:r>
      <w:t>Networking and Peer Learning</w:t>
    </w:r>
    <w:r w:rsidR="00275413">
      <w:tab/>
    </w:r>
    <w:r w:rsidR="00275413">
      <w:tab/>
    </w:r>
    <w:sdt>
      <w:sdtPr>
        <w:id w:val="-19607163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75413">
          <w:fldChar w:fldCharType="begin"/>
        </w:r>
        <w:r w:rsidR="00275413">
          <w:instrText xml:space="preserve"> PAGE   \* MERGEFORMAT </w:instrText>
        </w:r>
        <w:r w:rsidR="00275413">
          <w:fldChar w:fldCharType="separate"/>
        </w:r>
        <w:r w:rsidR="006B3524">
          <w:rPr>
            <w:noProof/>
          </w:rPr>
          <w:t>4</w:t>
        </w:r>
        <w:r w:rsidR="00275413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8A4F6" w14:textId="77777777" w:rsidR="002B43E9" w:rsidRDefault="002B43E9" w:rsidP="00275413">
      <w:pPr>
        <w:spacing w:after="0" w:line="240" w:lineRule="auto"/>
      </w:pPr>
      <w:r>
        <w:separator/>
      </w:r>
    </w:p>
  </w:footnote>
  <w:footnote w:type="continuationSeparator" w:id="0">
    <w:p w14:paraId="49E04109" w14:textId="77777777" w:rsidR="002B43E9" w:rsidRDefault="002B43E9" w:rsidP="00275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4129"/>
    <w:multiLevelType w:val="hybridMultilevel"/>
    <w:tmpl w:val="1EC48B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806673"/>
    <w:multiLevelType w:val="hybridMultilevel"/>
    <w:tmpl w:val="3C9C782C"/>
    <w:lvl w:ilvl="0" w:tplc="10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C92706"/>
    <w:multiLevelType w:val="hybridMultilevel"/>
    <w:tmpl w:val="0A1E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07134"/>
    <w:multiLevelType w:val="hybridMultilevel"/>
    <w:tmpl w:val="5512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D66F1"/>
    <w:multiLevelType w:val="hybridMultilevel"/>
    <w:tmpl w:val="079E8A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A62AE"/>
    <w:multiLevelType w:val="hybridMultilevel"/>
    <w:tmpl w:val="E91C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C1B20"/>
    <w:multiLevelType w:val="hybridMultilevel"/>
    <w:tmpl w:val="7D328E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5B"/>
    <w:rsid w:val="0000580E"/>
    <w:rsid w:val="000210E3"/>
    <w:rsid w:val="000B37DD"/>
    <w:rsid w:val="00151DDB"/>
    <w:rsid w:val="00174F8C"/>
    <w:rsid w:val="001835BB"/>
    <w:rsid w:val="001C2CD8"/>
    <w:rsid w:val="001E1B9F"/>
    <w:rsid w:val="00275413"/>
    <w:rsid w:val="002914D2"/>
    <w:rsid w:val="002B43E9"/>
    <w:rsid w:val="00443832"/>
    <w:rsid w:val="005311E8"/>
    <w:rsid w:val="00550276"/>
    <w:rsid w:val="00563A33"/>
    <w:rsid w:val="005B1D9B"/>
    <w:rsid w:val="006029B0"/>
    <w:rsid w:val="006162B4"/>
    <w:rsid w:val="006261EA"/>
    <w:rsid w:val="0065415B"/>
    <w:rsid w:val="006637AC"/>
    <w:rsid w:val="006B3524"/>
    <w:rsid w:val="006D7B46"/>
    <w:rsid w:val="00854491"/>
    <w:rsid w:val="00856CB2"/>
    <w:rsid w:val="00877294"/>
    <w:rsid w:val="008B52CA"/>
    <w:rsid w:val="00907C03"/>
    <w:rsid w:val="00907CB3"/>
    <w:rsid w:val="00924B1D"/>
    <w:rsid w:val="00995BA5"/>
    <w:rsid w:val="009C3FF1"/>
    <w:rsid w:val="00A25665"/>
    <w:rsid w:val="00A50A5E"/>
    <w:rsid w:val="00AC2BD1"/>
    <w:rsid w:val="00B351E8"/>
    <w:rsid w:val="00B50D29"/>
    <w:rsid w:val="00B9340B"/>
    <w:rsid w:val="00BF054D"/>
    <w:rsid w:val="00C64EE9"/>
    <w:rsid w:val="00C877FF"/>
    <w:rsid w:val="00CB7412"/>
    <w:rsid w:val="00CC59EB"/>
    <w:rsid w:val="00D304AB"/>
    <w:rsid w:val="00D32E33"/>
    <w:rsid w:val="00DC04EC"/>
    <w:rsid w:val="00DF41C7"/>
    <w:rsid w:val="00E238C8"/>
    <w:rsid w:val="00F0127F"/>
    <w:rsid w:val="00F95A2E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D8F848"/>
  <w15:chartTrackingRefBased/>
  <w15:docId w15:val="{58E6C59F-A67C-4458-9748-BF10E05C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37DD"/>
    <w:pPr>
      <w:keepNext/>
      <w:keepLines/>
      <w:spacing w:before="120" w:after="120" w:line="240" w:lineRule="auto"/>
      <w:outlineLvl w:val="0"/>
    </w:pPr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evel 1"/>
    <w:basedOn w:val="Normal"/>
    <w:uiPriority w:val="34"/>
    <w:qFormat/>
    <w:rsid w:val="00654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413"/>
  </w:style>
  <w:style w:type="paragraph" w:styleId="Footer">
    <w:name w:val="footer"/>
    <w:basedOn w:val="Normal"/>
    <w:link w:val="FooterChar"/>
    <w:uiPriority w:val="99"/>
    <w:unhideWhenUsed/>
    <w:rsid w:val="00275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413"/>
  </w:style>
  <w:style w:type="character" w:styleId="CommentReference">
    <w:name w:val="annotation reference"/>
    <w:basedOn w:val="DefaultParagraphFont"/>
    <w:uiPriority w:val="99"/>
    <w:semiHidden/>
    <w:unhideWhenUsed/>
    <w:rsid w:val="0092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B1D"/>
    <w:rPr>
      <w:b/>
      <w:bCs/>
      <w:sz w:val="20"/>
      <w:szCs w:val="20"/>
    </w:rPr>
  </w:style>
  <w:style w:type="paragraph" w:styleId="NoSpacing">
    <w:name w:val="No Spacing"/>
    <w:uiPriority w:val="1"/>
    <w:qFormat/>
    <w:rsid w:val="002914D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PMtableText">
    <w:name w:val="PMtableText"/>
    <w:basedOn w:val="Normal"/>
    <w:link w:val="PMtableTextChar"/>
    <w:rsid w:val="00DC04EC"/>
    <w:pPr>
      <w:spacing w:before="60" w:after="60" w:line="240" w:lineRule="auto"/>
    </w:pPr>
    <w:rPr>
      <w:rFonts w:ascii="Arial" w:eastAsia="Times New Roman" w:hAnsi="Arial" w:cs="Times New Roman"/>
      <w:lang w:val="en-US"/>
    </w:rPr>
  </w:style>
  <w:style w:type="paragraph" w:customStyle="1" w:styleId="PMtabletextsmall">
    <w:name w:val="PMtabletextsmall"/>
    <w:basedOn w:val="PMtableText"/>
    <w:link w:val="PMtabletextsmallChar"/>
    <w:rsid w:val="00DC04EC"/>
    <w:pPr>
      <w:spacing w:before="0" w:after="0"/>
    </w:pPr>
    <w:rPr>
      <w:sz w:val="18"/>
    </w:rPr>
  </w:style>
  <w:style w:type="character" w:customStyle="1" w:styleId="PMtabletextsmallChar">
    <w:name w:val="PMtabletextsmall Char"/>
    <w:link w:val="PMtabletextsmall"/>
    <w:rsid w:val="00DC04EC"/>
    <w:rPr>
      <w:rFonts w:ascii="Arial" w:eastAsia="Times New Roman" w:hAnsi="Arial" w:cs="Times New Roman"/>
      <w:sz w:val="18"/>
      <w:lang w:val="en-US"/>
    </w:rPr>
  </w:style>
  <w:style w:type="character" w:customStyle="1" w:styleId="PMtableTextChar">
    <w:name w:val="PMtableText Char"/>
    <w:basedOn w:val="DefaultParagraphFont"/>
    <w:link w:val="PMtableText"/>
    <w:rsid w:val="00DC04EC"/>
    <w:rPr>
      <w:rFonts w:ascii="Arial" w:eastAsia="Times New Roman" w:hAnsi="Arial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37DD"/>
    <w:rPr>
      <w:rFonts w:ascii="Times New Roman" w:eastAsia="Times New Roman" w:hAnsi="Times New Roman" w:cstheme="minorHAnsi"/>
      <w:b/>
      <w:bCs/>
      <w:color w:val="0065C3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0B37DD"/>
    <w:pPr>
      <w:spacing w:after="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B37DD"/>
    <w:pPr>
      <w:numPr>
        <w:ilvl w:val="1"/>
      </w:numPr>
      <w:spacing w:after="0" w:line="240" w:lineRule="auto"/>
    </w:pPr>
    <w:rPr>
      <w:rFonts w:ascii="Times New Roman" w:eastAsia="Cambria" w:hAnsi="Times New Roman" w:cs="Calibri"/>
      <w:sz w:val="24"/>
      <w:szCs w:val="1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0B37DD"/>
    <w:rPr>
      <w:rFonts w:ascii="Times New Roman" w:eastAsia="Cambria" w:hAnsi="Times New Roman" w:cs="Calibri"/>
      <w:sz w:val="24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Bedard</dc:creator>
  <cp:keywords/>
  <dc:description/>
  <cp:lastModifiedBy>Rose Bedard</cp:lastModifiedBy>
  <cp:revision>2</cp:revision>
  <dcterms:created xsi:type="dcterms:W3CDTF">2020-02-10T15:20:00Z</dcterms:created>
  <dcterms:modified xsi:type="dcterms:W3CDTF">2020-02-10T15:20:00Z</dcterms:modified>
</cp:coreProperties>
</file>